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C9" w:rsidRDefault="005C4FC9" w:rsidP="005C4FC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312328"/>
            <wp:effectExtent l="19050" t="0" r="0" b="0"/>
            <wp:docPr id="3" name="obrázek 1" descr="C:\Users\Alešek\Desktop\jan_crhonek\PRO_MAN_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šek\Desktop\jan_crhonek\PRO_MAN_LI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Pr="00277248" w:rsidRDefault="005C4FC9" w:rsidP="005C4FC9">
      <w:pPr>
        <w:jc w:val="center"/>
      </w:pPr>
      <w:r w:rsidRPr="009908F0">
        <w:rPr>
          <w:b/>
          <w:sz w:val="40"/>
          <w:szCs w:val="40"/>
        </w:rPr>
        <w:t>NÁVOD NA POUŽITÍ A ZÁRUČNÍ LIST</w:t>
      </w:r>
    </w:p>
    <w:p w:rsidR="005C4FC9" w:rsidRDefault="005C4FC9" w:rsidP="005C4FC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809750" cy="1358513"/>
            <wp:effectExtent l="19050" t="0" r="0" b="0"/>
            <wp:docPr id="7" name="obrázek 7" descr="C:\Users\Alešek\Desktop\jan_crhonek\TEKPAC\Logo TEKP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šek\Desktop\jan_crhonek\TEKPAC\Logo TEKP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80" cy="136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Default="005C4FC9" w:rsidP="005C4FC9">
      <w:pPr>
        <w:jc w:val="center"/>
        <w:rPr>
          <w:b/>
          <w:sz w:val="40"/>
          <w:szCs w:val="40"/>
        </w:rPr>
      </w:pPr>
      <w:r w:rsidRPr="00277248">
        <w:rPr>
          <w:b/>
          <w:sz w:val="40"/>
          <w:szCs w:val="40"/>
        </w:rPr>
        <w:t>TEKPAC VIBRAČNÍ DESKY</w:t>
      </w:r>
    </w:p>
    <w:p w:rsidR="005C4FC9" w:rsidRDefault="00B37DAD" w:rsidP="005C4F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MS125 MS16</w:t>
      </w:r>
      <w:r w:rsidR="005C4FC9">
        <w:rPr>
          <w:b/>
          <w:sz w:val="40"/>
          <w:szCs w:val="40"/>
        </w:rPr>
        <w:t>0</w:t>
      </w: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B37DAD" w:rsidP="005C4FC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2200275" cy="2113466"/>
            <wp:effectExtent l="19050" t="0" r="9525" b="0"/>
            <wp:docPr id="14" name="obrázek 3" descr="C:\Users\Asus\Desktop\jan_crhonek\TEKPAC\tekpac_all\tekpac_ms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jan_crhonek\TEKPAC\tekpac_all\tekpac_ms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42" cy="21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867" w:rsidRPr="005E38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E3867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2210851" cy="2181225"/>
            <wp:effectExtent l="19050" t="0" r="0" b="0"/>
            <wp:docPr id="15" name="obrázek 4" descr="C:\Users\Asus\Desktop\jan_crhonek\TEKPAC\tekpac_all\tekpac_ms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jan_crhonek\TEKPAC\tekpac_all\tekpac_ms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51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352550" cy="520586"/>
            <wp:effectExtent l="19050" t="0" r="0" b="0"/>
            <wp:docPr id="8" name="obrázek 8" descr="C:\Users\Alešek\Desktop\jan_crhonek\logofroms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šek\Desktop\jan_crhonek\logofromsit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Pr="00277248" w:rsidRDefault="005C4FC9" w:rsidP="005C4F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HM-ST </w:t>
      </w:r>
      <w:proofErr w:type="spellStart"/>
      <w:r>
        <w:rPr>
          <w:b/>
          <w:sz w:val="20"/>
          <w:szCs w:val="20"/>
        </w:rPr>
        <w:t>cz</w:t>
      </w:r>
      <w:proofErr w:type="spellEnd"/>
      <w:r>
        <w:rPr>
          <w:b/>
          <w:sz w:val="20"/>
          <w:szCs w:val="20"/>
        </w:rPr>
        <w:t xml:space="preserve"> s.r.o. oficiální distributor lehké stavební mechanizace TEKPAC </w:t>
      </w:r>
    </w:p>
    <w:p w:rsidR="005C4FC9" w:rsidRDefault="005C4FC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7AA5" w:rsidRPr="00484455" w:rsidRDefault="00BE23D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8445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ÚVOD</w:t>
      </w:r>
    </w:p>
    <w:p w:rsidR="00BE23D8" w:rsidRPr="00427633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Děkujeme, že jste si vybrali výrobek značky TEKPAC. Cílem společnosti </w:t>
      </w:r>
      <w:hyperlink r:id="rId11" w:tooltip="Přejít na: http://www.tekpac.com.cn/" w:history="1">
        <w:proofErr w:type="spellStart"/>
        <w:r w:rsidRPr="00427633">
          <w:rPr>
            <w:rFonts w:ascii="Arial" w:hAnsi="Arial" w:cs="Arial"/>
            <w:b w:val="0"/>
            <w:color w:val="000000" w:themeColor="text1"/>
            <w:sz w:val="24"/>
            <w:szCs w:val="24"/>
          </w:rPr>
          <w:t>Tekpac</w:t>
        </w:r>
        <w:proofErr w:type="spellEnd"/>
        <w:r w:rsidRPr="00427633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 </w:t>
        </w:r>
        <w:proofErr w:type="spellStart"/>
        <w:r w:rsidRPr="00427633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Machinery</w:t>
        </w:r>
        <w:proofErr w:type="spellEnd"/>
        <w:r w:rsidRPr="00427633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 xml:space="preserve"> Co., Ltd.</w:t>
        </w:r>
      </w:hyperlink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je vyrábět zařízení a stroje, které </w:t>
      </w:r>
      <w:proofErr w:type="gramStart"/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umožňují  efektivní</w:t>
      </w:r>
      <w:proofErr w:type="gramEnd"/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bezpečnou práci na stavbách a jiných místech</w:t>
      </w:r>
      <w:r w:rsidR="0095329F"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kde stroje TEKPAC vykonávají práci. </w:t>
      </w:r>
    </w:p>
    <w:p w:rsidR="00BE23D8" w:rsidRPr="00484455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BE23D8" w:rsidRPr="00484455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84455">
        <w:rPr>
          <w:rFonts w:ascii="Arial" w:hAnsi="Arial" w:cs="Arial"/>
          <w:color w:val="000000" w:themeColor="text1"/>
          <w:sz w:val="24"/>
          <w:szCs w:val="24"/>
        </w:rPr>
        <w:t>POUŽITÍ</w:t>
      </w:r>
    </w:p>
    <w:p w:rsidR="00BE23D8" w:rsidRPr="00427633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E23D8" w:rsidRPr="00427633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Zemní práce, výstavba cest a chodníků, teré</w:t>
      </w:r>
      <w:r w:rsidR="005E3867">
        <w:rPr>
          <w:rFonts w:ascii="Arial" w:hAnsi="Arial" w:cs="Arial"/>
          <w:b w:val="0"/>
          <w:color w:val="000000" w:themeColor="text1"/>
          <w:sz w:val="24"/>
          <w:szCs w:val="24"/>
        </w:rPr>
        <w:t>nní úpravy, vibrování štěrkové zeminy při základech</w:t>
      </w: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, vibrování horkého asfaltu.</w:t>
      </w:r>
    </w:p>
    <w:p w:rsidR="00BE23D8" w:rsidRPr="00484455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5C682D" w:rsidRPr="00484455" w:rsidRDefault="005C682D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84455">
        <w:rPr>
          <w:rFonts w:ascii="Arial" w:hAnsi="Arial" w:cs="Arial"/>
          <w:color w:val="000000" w:themeColor="text1"/>
          <w:sz w:val="24"/>
          <w:szCs w:val="24"/>
        </w:rPr>
        <w:t>KVALIFIKOVANÝ PERSONÁL</w:t>
      </w:r>
    </w:p>
    <w:p w:rsidR="005C682D" w:rsidRPr="00484455" w:rsidRDefault="005C682D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5C682D" w:rsidRPr="00427633" w:rsidRDefault="005C682D" w:rsidP="005C682D">
      <w:pPr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Provoz stroje a práce</w:t>
      </w:r>
      <w:r w:rsidR="00541AA6" w:rsidRPr="00427633">
        <w:rPr>
          <w:rFonts w:ascii="Arial" w:hAnsi="Arial" w:cs="Arial"/>
          <w:sz w:val="24"/>
          <w:szCs w:val="24"/>
        </w:rPr>
        <w:t xml:space="preserve"> se strojem smějí být prováděny</w:t>
      </w:r>
      <w:r w:rsidRPr="00427633">
        <w:rPr>
          <w:rFonts w:ascii="Arial" w:hAnsi="Arial" w:cs="Arial"/>
          <w:sz w:val="24"/>
          <w:szCs w:val="24"/>
        </w:rPr>
        <w:t xml:space="preserve"> pouze kvalifikovaný</w:t>
      </w:r>
      <w:r w:rsidR="00541AA6" w:rsidRPr="00427633">
        <w:rPr>
          <w:rFonts w:ascii="Arial" w:hAnsi="Arial" w:cs="Arial"/>
          <w:sz w:val="24"/>
          <w:szCs w:val="24"/>
        </w:rPr>
        <w:t xml:space="preserve">m </w:t>
      </w:r>
      <w:r w:rsidRPr="00427633">
        <w:rPr>
          <w:rFonts w:ascii="Arial" w:hAnsi="Arial" w:cs="Arial"/>
          <w:sz w:val="24"/>
          <w:szCs w:val="24"/>
        </w:rPr>
        <w:t>personálem. Musí mít minimálně 18 let a být poučeni a seznámeni s obsluhou tohoto stroje - zhutňovače zeminy. Kvalifikovaný personál jsou osoby, které jak na základě svého vzdělání, zkušenosti a poučení, tak také svých znalostí příslušných norem posuzují jim zadané práce a m</w:t>
      </w:r>
      <w:r w:rsidR="00541AA6" w:rsidRPr="00427633">
        <w:rPr>
          <w:rFonts w:ascii="Arial" w:hAnsi="Arial" w:cs="Arial"/>
          <w:sz w:val="24"/>
          <w:szCs w:val="24"/>
        </w:rPr>
        <w:t>ohou rozpoznat možné nebezpečí a je seznámen s tímto manuálem.</w:t>
      </w:r>
    </w:p>
    <w:p w:rsidR="005C682D" w:rsidRPr="00484455" w:rsidRDefault="005C682D" w:rsidP="005C682D">
      <w:pPr>
        <w:jc w:val="both"/>
        <w:rPr>
          <w:rFonts w:ascii="Arial" w:hAnsi="Arial" w:cs="Arial"/>
          <w:b/>
          <w:sz w:val="24"/>
          <w:szCs w:val="24"/>
        </w:rPr>
      </w:pPr>
      <w:r w:rsidRPr="00484455">
        <w:rPr>
          <w:rFonts w:ascii="Arial" w:hAnsi="Arial" w:cs="Arial"/>
          <w:b/>
          <w:sz w:val="24"/>
          <w:szCs w:val="24"/>
        </w:rPr>
        <w:t>BEZPEČNOSTNÍ POKYNY</w:t>
      </w:r>
    </w:p>
    <w:p w:rsidR="00EE4F70" w:rsidRPr="00484455" w:rsidRDefault="00EE4F70" w:rsidP="00EE4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4455">
        <w:rPr>
          <w:rFonts w:ascii="Arial" w:hAnsi="Arial" w:cs="Arial"/>
          <w:b/>
          <w:sz w:val="24"/>
          <w:szCs w:val="24"/>
        </w:rPr>
        <w:t>PROSÍME</w:t>
      </w:r>
      <w:r w:rsidR="00150664">
        <w:rPr>
          <w:rFonts w:ascii="Arial" w:hAnsi="Arial" w:cs="Arial"/>
          <w:b/>
          <w:sz w:val="24"/>
          <w:szCs w:val="24"/>
        </w:rPr>
        <w:t>,</w:t>
      </w:r>
      <w:r w:rsidRPr="00484455">
        <w:rPr>
          <w:rFonts w:ascii="Arial" w:hAnsi="Arial" w:cs="Arial"/>
          <w:b/>
          <w:sz w:val="24"/>
          <w:szCs w:val="24"/>
        </w:rPr>
        <w:t xml:space="preserve"> DBEJTE JEDNOTLIVÝCH BEZPEČNOSTNÍCH POKYNŮ TAK, ABY NEDOŠLO KE ZRANĚNÍ OSOB.</w:t>
      </w:r>
    </w:p>
    <w:p w:rsidR="00484455" w:rsidRPr="00484455" w:rsidRDefault="00484455" w:rsidP="00EE4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682D" w:rsidRPr="00427633" w:rsidRDefault="003F7B15" w:rsidP="005C6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Nedovolte, aby stroj obsluhoval nedostatečně proškolený pracovník nebo dítě.</w:t>
      </w:r>
    </w:p>
    <w:p w:rsidR="003F7B15" w:rsidRPr="00427633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Zajistěte, aby každá obsluha zařízení byla seznámena se strojem, přeč</w:t>
      </w:r>
      <w:r w:rsidR="00C75754" w:rsidRPr="00427633">
        <w:rPr>
          <w:rFonts w:ascii="Arial" w:hAnsi="Arial" w:cs="Arial"/>
          <w:sz w:val="24"/>
          <w:szCs w:val="24"/>
        </w:rPr>
        <w:t xml:space="preserve">etla a </w:t>
      </w:r>
      <w:r w:rsidR="005C682D" w:rsidRPr="00427633">
        <w:rPr>
          <w:rFonts w:ascii="Arial" w:hAnsi="Arial" w:cs="Arial"/>
          <w:sz w:val="24"/>
          <w:szCs w:val="24"/>
        </w:rPr>
        <w:t>dodržovala tento</w:t>
      </w:r>
      <w:r w:rsidR="00EE4F70" w:rsidRPr="00427633">
        <w:rPr>
          <w:rFonts w:ascii="Arial" w:hAnsi="Arial" w:cs="Arial"/>
          <w:sz w:val="24"/>
          <w:szCs w:val="24"/>
        </w:rPr>
        <w:t xml:space="preserve"> </w:t>
      </w:r>
      <w:r w:rsidR="005C682D" w:rsidRPr="00427633">
        <w:rPr>
          <w:rFonts w:ascii="Arial" w:hAnsi="Arial" w:cs="Arial"/>
          <w:sz w:val="24"/>
          <w:szCs w:val="24"/>
        </w:rPr>
        <w:t>návod na použití</w:t>
      </w:r>
      <w:r w:rsidR="00EE4F70" w:rsidRPr="00427633">
        <w:rPr>
          <w:rFonts w:ascii="Arial" w:hAnsi="Arial" w:cs="Arial"/>
          <w:sz w:val="24"/>
          <w:szCs w:val="24"/>
        </w:rPr>
        <w:t xml:space="preserve"> a řídila se při obsluze podle něho</w:t>
      </w:r>
      <w:r w:rsidR="005C682D" w:rsidRPr="00427633">
        <w:rPr>
          <w:rFonts w:ascii="Arial" w:hAnsi="Arial" w:cs="Arial"/>
          <w:sz w:val="24"/>
          <w:szCs w:val="24"/>
        </w:rPr>
        <w:t>.</w:t>
      </w:r>
    </w:p>
    <w:p w:rsidR="00C75754" w:rsidRPr="00427633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Nesprávné nebo nezodpovědné používání zařízení může vést k vážným pracovním úrazům.</w:t>
      </w:r>
    </w:p>
    <w:p w:rsidR="00C75754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 xml:space="preserve">Stroj v chodu nebo s nastartovaným motorem nesmí být nikdy ponechán bez dozoru.  </w:t>
      </w: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>Během provozu má být na tyto</w:t>
      </w:r>
      <w:r w:rsidR="00EE4F70" w:rsidRPr="00427633">
        <w:rPr>
          <w:rFonts w:ascii="Arial" w:hAnsi="Arial" w:cs="Arial"/>
          <w:sz w:val="24"/>
          <w:szCs w:val="24"/>
        </w:rPr>
        <w:t xml:space="preserve"> stroje stále dohlíženo </w:t>
      </w:r>
      <w:proofErr w:type="gramStart"/>
      <w:r w:rsidR="00EE4F70" w:rsidRPr="00427633">
        <w:rPr>
          <w:rFonts w:ascii="Arial" w:hAnsi="Arial" w:cs="Arial"/>
          <w:sz w:val="24"/>
          <w:szCs w:val="24"/>
        </w:rPr>
        <w:t>na  jeji</w:t>
      </w:r>
      <w:r w:rsidR="00C75754" w:rsidRPr="00427633">
        <w:rPr>
          <w:rFonts w:ascii="Arial" w:hAnsi="Arial" w:cs="Arial"/>
          <w:sz w:val="24"/>
          <w:szCs w:val="24"/>
        </w:rPr>
        <w:t>ch</w:t>
      </w:r>
      <w:proofErr w:type="gramEnd"/>
      <w:r w:rsidR="00C75754" w:rsidRPr="00427633">
        <w:rPr>
          <w:rFonts w:ascii="Arial" w:hAnsi="Arial" w:cs="Arial"/>
          <w:sz w:val="24"/>
          <w:szCs w:val="24"/>
        </w:rPr>
        <w:t xml:space="preserve">  provozně bezpečný stav. Obsluhovatel stroje během práce nesmí umožnit, aby se ke stroji, který je v chodu </w:t>
      </w:r>
      <w:r w:rsidR="00EE4F70" w:rsidRPr="00427633">
        <w:rPr>
          <w:rFonts w:ascii="Arial" w:hAnsi="Arial" w:cs="Arial"/>
          <w:sz w:val="24"/>
          <w:szCs w:val="24"/>
        </w:rPr>
        <w:t>přibližovali v</w:t>
      </w:r>
      <w:r w:rsidR="00C75754" w:rsidRPr="00427633">
        <w:rPr>
          <w:rFonts w:ascii="Arial" w:hAnsi="Arial" w:cs="Arial"/>
          <w:sz w:val="24"/>
          <w:szCs w:val="24"/>
        </w:rPr>
        <w:t xml:space="preserve"> blízké vzdálenosti pracujícího stroje jiné osoby – hrozí poranění. </w:t>
      </w:r>
    </w:p>
    <w:p w:rsidR="00C75754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>Při obsluze vibrační desky musí pracovník nosit vždy odpovídající pracovní oděv</w:t>
      </w:r>
      <w:r w:rsidR="00EE4F70" w:rsidRPr="00427633">
        <w:rPr>
          <w:rFonts w:ascii="Arial" w:hAnsi="Arial" w:cs="Arial"/>
          <w:sz w:val="24"/>
          <w:szCs w:val="24"/>
        </w:rPr>
        <w:t>,</w:t>
      </w:r>
      <w:r w:rsidR="00C75754" w:rsidRPr="00427633">
        <w:rPr>
          <w:rFonts w:ascii="Arial" w:hAnsi="Arial" w:cs="Arial"/>
          <w:sz w:val="24"/>
          <w:szCs w:val="24"/>
        </w:rPr>
        <w:t xml:space="preserve"> bezpečnostní boty a sluchátka na uši.</w:t>
      </w:r>
    </w:p>
    <w:p w:rsidR="003F7B15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-Dejte pozor, během provozu stroje, zda pod hutněnou plochou nejsou položeny kabely pod napětím, potrubí nebo </w:t>
      </w:r>
      <w:r w:rsidR="0038590C">
        <w:rPr>
          <w:rFonts w:ascii="Arial" w:hAnsi="Arial" w:cs="Arial"/>
          <w:sz w:val="24"/>
          <w:szCs w:val="24"/>
        </w:rPr>
        <w:t>telefonní kabe</w:t>
      </w:r>
      <w:r w:rsidRPr="00427633">
        <w:rPr>
          <w:rFonts w:ascii="Arial" w:hAnsi="Arial" w:cs="Arial"/>
          <w:sz w:val="24"/>
          <w:szCs w:val="24"/>
        </w:rPr>
        <w:t>ly, které by mohly být poškozeny.</w:t>
      </w:r>
    </w:p>
    <w:p w:rsidR="00C75754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 xml:space="preserve">Stroj smí být v provozu pouze se všemi na </w:t>
      </w:r>
      <w:r w:rsidR="00EE4F70" w:rsidRPr="00427633">
        <w:rPr>
          <w:rFonts w:ascii="Arial" w:hAnsi="Arial" w:cs="Arial"/>
          <w:sz w:val="24"/>
          <w:szCs w:val="24"/>
        </w:rPr>
        <w:t>správném místě přimontovanými a</w:t>
      </w:r>
      <w:r w:rsidR="00150664">
        <w:rPr>
          <w:rFonts w:ascii="Arial" w:hAnsi="Arial" w:cs="Arial"/>
          <w:sz w:val="24"/>
          <w:szCs w:val="24"/>
        </w:rPr>
        <w:t xml:space="preserve"> funkčními</w:t>
      </w:r>
      <w:r w:rsidR="00C75754" w:rsidRPr="00427633">
        <w:rPr>
          <w:rFonts w:ascii="Arial" w:hAnsi="Arial" w:cs="Arial"/>
          <w:sz w:val="24"/>
          <w:szCs w:val="24"/>
        </w:rPr>
        <w:t xml:space="preserve"> bezpečnostními a ochrannými kryty. Bezpečnostní kryty,</w:t>
      </w:r>
      <w:r w:rsidR="00150664">
        <w:rPr>
          <w:rFonts w:ascii="Arial" w:hAnsi="Arial" w:cs="Arial"/>
          <w:sz w:val="24"/>
          <w:szCs w:val="24"/>
        </w:rPr>
        <w:t xml:space="preserve"> </w:t>
      </w:r>
      <w:r w:rsidR="00C75754" w:rsidRPr="00427633">
        <w:rPr>
          <w:rFonts w:ascii="Arial" w:hAnsi="Arial" w:cs="Arial"/>
          <w:sz w:val="24"/>
          <w:szCs w:val="24"/>
        </w:rPr>
        <w:t>rámy a jiné komponenty jako rukojeť</w:t>
      </w:r>
      <w:r w:rsidR="00EE4F70" w:rsidRPr="00427633">
        <w:rPr>
          <w:rFonts w:ascii="Arial" w:hAnsi="Arial" w:cs="Arial"/>
          <w:sz w:val="24"/>
          <w:szCs w:val="24"/>
        </w:rPr>
        <w:t>, přepravní vozík, plynová páčka apod. nesmí pracovník odstranit a používat stroj bez těchto komponentů!</w:t>
      </w:r>
    </w:p>
    <w:p w:rsidR="00EE4F70" w:rsidRPr="00427633" w:rsidRDefault="00484455" w:rsidP="00EE4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EE4F70" w:rsidRPr="00427633">
        <w:rPr>
          <w:rFonts w:ascii="Arial" w:hAnsi="Arial" w:cs="Arial"/>
          <w:sz w:val="24"/>
          <w:szCs w:val="24"/>
        </w:rPr>
        <w:t>Tlumiče výfuku nebo bloku motoru se nedotýkat během běhu nebo</w:t>
      </w:r>
      <w:r w:rsidR="00150664">
        <w:rPr>
          <w:rFonts w:ascii="Arial" w:hAnsi="Arial" w:cs="Arial"/>
          <w:sz w:val="24"/>
          <w:szCs w:val="24"/>
        </w:rPr>
        <w:t xml:space="preserve"> krátce po vypnutí.  Tyto části</w:t>
      </w:r>
      <w:r w:rsidR="00EE4F70" w:rsidRPr="00427633">
        <w:rPr>
          <w:rFonts w:ascii="Arial" w:hAnsi="Arial" w:cs="Arial"/>
          <w:sz w:val="24"/>
          <w:szCs w:val="24"/>
        </w:rPr>
        <w:t xml:space="preserve"> se stanou velmi horkými a mohou způsobit popáleniny.</w:t>
      </w:r>
    </w:p>
    <w:p w:rsidR="005C682D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Vibrač</w:t>
      </w:r>
      <w:r w:rsidR="00C75754" w:rsidRPr="00427633">
        <w:rPr>
          <w:rFonts w:ascii="Arial" w:hAnsi="Arial" w:cs="Arial"/>
          <w:sz w:val="24"/>
          <w:szCs w:val="24"/>
        </w:rPr>
        <w:t>ní stroje</w:t>
      </w:r>
      <w:r w:rsidR="005C682D" w:rsidRPr="00427633">
        <w:rPr>
          <w:rFonts w:ascii="Arial" w:hAnsi="Arial" w:cs="Arial"/>
          <w:sz w:val="24"/>
          <w:szCs w:val="24"/>
        </w:rPr>
        <w:t xml:space="preserve"> jsou specifické a robustní zařízení a měly by být</w:t>
      </w:r>
      <w:r w:rsidR="00C75754" w:rsidRPr="00427633">
        <w:rPr>
          <w:rFonts w:ascii="Arial" w:hAnsi="Arial" w:cs="Arial"/>
          <w:sz w:val="24"/>
          <w:szCs w:val="24"/>
        </w:rPr>
        <w:t xml:space="preserve"> zvedány a</w:t>
      </w:r>
      <w:r w:rsidR="005C682D" w:rsidRPr="00427633">
        <w:rPr>
          <w:rFonts w:ascii="Arial" w:hAnsi="Arial" w:cs="Arial"/>
          <w:sz w:val="24"/>
          <w:szCs w:val="24"/>
        </w:rPr>
        <w:t xml:space="preserve"> přenáš</w:t>
      </w:r>
      <w:r w:rsidR="00C75754" w:rsidRPr="00427633">
        <w:rPr>
          <w:rFonts w:ascii="Arial" w:hAnsi="Arial" w:cs="Arial"/>
          <w:sz w:val="24"/>
          <w:szCs w:val="24"/>
        </w:rPr>
        <w:t>eny</w:t>
      </w:r>
      <w:r w:rsidR="005C682D" w:rsidRPr="00427633">
        <w:rPr>
          <w:rFonts w:ascii="Arial" w:hAnsi="Arial" w:cs="Arial"/>
          <w:sz w:val="24"/>
          <w:szCs w:val="24"/>
        </w:rPr>
        <w:t xml:space="preserve"> pracovníky s potřebnými fyzickými předpoklady</w:t>
      </w:r>
      <w:r w:rsidR="00C75754" w:rsidRPr="00427633">
        <w:rPr>
          <w:rFonts w:ascii="Arial" w:hAnsi="Arial" w:cs="Arial"/>
          <w:sz w:val="24"/>
          <w:szCs w:val="24"/>
        </w:rPr>
        <w:t>.</w:t>
      </w:r>
    </w:p>
    <w:p w:rsidR="003F7B15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3F7B15" w:rsidRPr="00427633">
        <w:rPr>
          <w:rFonts w:ascii="Arial" w:hAnsi="Arial" w:cs="Arial"/>
          <w:sz w:val="24"/>
          <w:szCs w:val="24"/>
        </w:rPr>
        <w:t xml:space="preserve">Opravu motoru a zařízení svěřte pouze do kvalifikovaného servisu. </w:t>
      </w:r>
    </w:p>
    <w:p w:rsidR="00427633" w:rsidRDefault="00427633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6E52" w:rsidRDefault="00A06E52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D522D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START</w:t>
      </w:r>
    </w:p>
    <w:p w:rsidR="00D522DB" w:rsidRDefault="00D522D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2DB" w:rsidRPr="00427633" w:rsidRDefault="00D522D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Přesvě</w:t>
      </w:r>
      <w:r w:rsidR="00E908F5" w:rsidRPr="00427633">
        <w:rPr>
          <w:rFonts w:ascii="Arial" w:hAnsi="Arial" w:cs="Arial"/>
          <w:sz w:val="24"/>
          <w:szCs w:val="24"/>
        </w:rPr>
        <w:t>dčte se, zda dodaný stroj není evidentně poškozený, poškrábaný či enormně špinavý.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Doplňte správný typ paliva a palivový ventil přepněte do polohy ON.</w:t>
      </w:r>
    </w:p>
    <w:p w:rsidR="00E908F5" w:rsidRPr="00427633" w:rsidRDefault="001D34F3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Taktéž vypínač motoru přepně</w:t>
      </w:r>
      <w:r w:rsidR="00E908F5" w:rsidRPr="00427633">
        <w:rPr>
          <w:rFonts w:ascii="Arial" w:hAnsi="Arial" w:cs="Arial"/>
          <w:sz w:val="24"/>
          <w:szCs w:val="24"/>
        </w:rPr>
        <w:t>te do polohy ON.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Nastartování stroje proveďte rychlým tahem startovací páčky umístěné na straně motoru.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Nechte stroj 1-2 minuty zahřát a posléze pomalým tahem regulujte plynovou páčku až do maximální polohy.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Stroj by měl začít</w:t>
      </w:r>
      <w:r w:rsidR="0095329F" w:rsidRPr="00427633">
        <w:rPr>
          <w:rFonts w:ascii="Arial" w:hAnsi="Arial" w:cs="Arial"/>
          <w:sz w:val="24"/>
          <w:szCs w:val="24"/>
        </w:rPr>
        <w:t xml:space="preserve"> vykonáva</w:t>
      </w:r>
      <w:r w:rsidRPr="00427633">
        <w:rPr>
          <w:rFonts w:ascii="Arial" w:hAnsi="Arial" w:cs="Arial"/>
          <w:sz w:val="24"/>
          <w:szCs w:val="24"/>
        </w:rPr>
        <w:t>t práci</w:t>
      </w:r>
      <w:r w:rsidR="0095329F" w:rsidRPr="00427633">
        <w:rPr>
          <w:rFonts w:ascii="Arial" w:hAnsi="Arial" w:cs="Arial"/>
          <w:sz w:val="24"/>
          <w:szCs w:val="24"/>
        </w:rPr>
        <w:t xml:space="preserve"> (hutnit)</w:t>
      </w:r>
      <w:r w:rsidRPr="00427633">
        <w:rPr>
          <w:rFonts w:ascii="Arial" w:hAnsi="Arial" w:cs="Arial"/>
          <w:sz w:val="24"/>
          <w:szCs w:val="24"/>
        </w:rPr>
        <w:t xml:space="preserve"> a vy se můžete věnovat obsluze.</w:t>
      </w:r>
    </w:p>
    <w:p w:rsidR="008B669F" w:rsidRPr="00427633" w:rsidRDefault="008B66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Vypnutí stroje – plynovou páčku regulujte do minimální polohy tak, aby stroj přestal vykonávat práci</w:t>
      </w:r>
      <w:r w:rsidR="0095329F" w:rsidRPr="00427633">
        <w:rPr>
          <w:rFonts w:ascii="Arial" w:hAnsi="Arial" w:cs="Arial"/>
          <w:sz w:val="24"/>
          <w:szCs w:val="24"/>
        </w:rPr>
        <w:t xml:space="preserve"> (hutnění)</w:t>
      </w:r>
      <w:r w:rsidRPr="00427633">
        <w:rPr>
          <w:rFonts w:ascii="Arial" w:hAnsi="Arial" w:cs="Arial"/>
          <w:sz w:val="24"/>
          <w:szCs w:val="24"/>
        </w:rPr>
        <w:t xml:space="preserve"> a běžel pouze motor.</w:t>
      </w:r>
    </w:p>
    <w:p w:rsidR="008B669F" w:rsidRPr="00427633" w:rsidRDefault="009532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Poté přepně</w:t>
      </w:r>
      <w:r w:rsidR="008B669F" w:rsidRPr="00427633">
        <w:rPr>
          <w:rFonts w:ascii="Arial" w:hAnsi="Arial" w:cs="Arial"/>
          <w:sz w:val="24"/>
          <w:szCs w:val="24"/>
        </w:rPr>
        <w:t xml:space="preserve">te vypínač motoru do polohy OFF. Stroj by se měl samovolně vypnout. </w:t>
      </w:r>
    </w:p>
    <w:p w:rsidR="00150664" w:rsidRDefault="00150664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7B15" w:rsidRPr="00427633" w:rsidRDefault="008B66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! </w:t>
      </w:r>
      <w:proofErr w:type="gramStart"/>
      <w:r w:rsidRPr="00427633">
        <w:rPr>
          <w:rFonts w:ascii="Arial" w:hAnsi="Arial" w:cs="Arial"/>
          <w:sz w:val="24"/>
          <w:szCs w:val="24"/>
        </w:rPr>
        <w:t>POZOR !</w:t>
      </w:r>
      <w:proofErr w:type="gramEnd"/>
    </w:p>
    <w:p w:rsidR="008B669F" w:rsidRPr="00427633" w:rsidRDefault="008B66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Plynovou páčku vždy zanechte při chodu stroje</w:t>
      </w:r>
      <w:r w:rsidR="0095329F" w:rsidRPr="00427633">
        <w:rPr>
          <w:rFonts w:ascii="Arial" w:hAnsi="Arial" w:cs="Arial"/>
          <w:sz w:val="24"/>
          <w:szCs w:val="24"/>
        </w:rPr>
        <w:t xml:space="preserve"> (hutnění)</w:t>
      </w:r>
      <w:r w:rsidRPr="00427633">
        <w:rPr>
          <w:rFonts w:ascii="Arial" w:hAnsi="Arial" w:cs="Arial"/>
          <w:sz w:val="24"/>
          <w:szCs w:val="24"/>
        </w:rPr>
        <w:t xml:space="preserve"> na maximální úrovni a neregulujte otáčky motoru „na půl plynu“. Dochází totiž k nepotřebnému otěru spojky a tudíž k její malé životnosti.</w:t>
      </w: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SERVIS A KONTROLA</w:t>
      </w: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Pr="00427633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Jelikož je hutn</w:t>
      </w:r>
      <w:r w:rsidR="009B27FB" w:rsidRPr="00427633">
        <w:rPr>
          <w:rFonts w:ascii="Arial" w:hAnsi="Arial" w:cs="Arial"/>
          <w:sz w:val="24"/>
          <w:szCs w:val="24"/>
        </w:rPr>
        <w:t>ící stroj specifickým zařízením, kde při práci působí na komponenty stroje ohromné fyzikální síly, je třeba dbát zvýšených intervalů následujících kontrol:</w:t>
      </w:r>
    </w:p>
    <w:p w:rsidR="009B27FB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9B27FB" w:rsidRPr="00427633" w:rsidRDefault="009B27FB" w:rsidP="009B27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Každých 8 hodin: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správně zajištěných šroubů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Funkčnost startování a řídících komponentů stroje</w:t>
      </w:r>
      <w:r w:rsidR="005C7F33">
        <w:rPr>
          <w:rFonts w:ascii="Arial" w:hAnsi="Arial" w:cs="Arial"/>
          <w:sz w:val="24"/>
          <w:szCs w:val="24"/>
        </w:rPr>
        <w:t xml:space="preserve"> (lanka pojezdu apod.)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Vytékání paliva a oleje (těsnost)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oleje v motoru</w:t>
      </w:r>
    </w:p>
    <w:p w:rsidR="009B27FB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484455" w:rsidRPr="00427633" w:rsidRDefault="00484455" w:rsidP="0048445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Každých 50 </w:t>
      </w:r>
      <w:proofErr w:type="spellStart"/>
      <w:r w:rsidRPr="00427633">
        <w:rPr>
          <w:rFonts w:ascii="Arial" w:hAnsi="Arial" w:cs="Arial"/>
          <w:sz w:val="24"/>
          <w:szCs w:val="24"/>
        </w:rPr>
        <w:t>motohodin</w:t>
      </w:r>
      <w:proofErr w:type="spellEnd"/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455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Výměna vzduchového filtru motoru (při abnormální prašnosti nutná dřívější výměna)</w:t>
      </w:r>
    </w:p>
    <w:p w:rsidR="005A7EF1" w:rsidRPr="00427633" w:rsidRDefault="005A7EF1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napnutí klínového řemene</w:t>
      </w: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484455" w:rsidRPr="00427633" w:rsidRDefault="00484455" w:rsidP="0048445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Každých 100 </w:t>
      </w:r>
      <w:proofErr w:type="spellStart"/>
      <w:r w:rsidRPr="00427633">
        <w:rPr>
          <w:rFonts w:ascii="Arial" w:hAnsi="Arial" w:cs="Arial"/>
          <w:sz w:val="24"/>
          <w:szCs w:val="24"/>
        </w:rPr>
        <w:t>motohodin</w:t>
      </w:r>
      <w:proofErr w:type="spellEnd"/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hladiny oleje ve vibrátoru</w:t>
      </w: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Výměna motorového oleje (první výměna </w:t>
      </w:r>
      <w:proofErr w:type="spellStart"/>
      <w:r w:rsidRPr="00427633">
        <w:rPr>
          <w:rFonts w:ascii="Arial" w:hAnsi="Arial" w:cs="Arial"/>
          <w:sz w:val="24"/>
          <w:szCs w:val="24"/>
        </w:rPr>
        <w:t>mot</w:t>
      </w:r>
      <w:proofErr w:type="spellEnd"/>
      <w:r w:rsidRPr="004276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27633">
        <w:rPr>
          <w:rFonts w:ascii="Arial" w:hAnsi="Arial" w:cs="Arial"/>
          <w:sz w:val="24"/>
          <w:szCs w:val="24"/>
        </w:rPr>
        <w:t>oleje</w:t>
      </w:r>
      <w:proofErr w:type="gramEnd"/>
      <w:r w:rsidRPr="00427633">
        <w:rPr>
          <w:rFonts w:ascii="Arial" w:hAnsi="Arial" w:cs="Arial"/>
          <w:sz w:val="24"/>
          <w:szCs w:val="24"/>
        </w:rPr>
        <w:t xml:space="preserve"> po 20 </w:t>
      </w:r>
      <w:proofErr w:type="spellStart"/>
      <w:r w:rsidRPr="00427633">
        <w:rPr>
          <w:rFonts w:ascii="Arial" w:hAnsi="Arial" w:cs="Arial"/>
          <w:sz w:val="24"/>
          <w:szCs w:val="24"/>
        </w:rPr>
        <w:t>motohodinách</w:t>
      </w:r>
      <w:proofErr w:type="spellEnd"/>
      <w:r w:rsidRPr="00427633">
        <w:rPr>
          <w:rFonts w:ascii="Arial" w:hAnsi="Arial" w:cs="Arial"/>
          <w:sz w:val="24"/>
          <w:szCs w:val="24"/>
        </w:rPr>
        <w:t>!)</w:t>
      </w: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84455" w:rsidRPr="00427633" w:rsidRDefault="00484455" w:rsidP="0048445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Každých 200 </w:t>
      </w:r>
      <w:proofErr w:type="spellStart"/>
      <w:r w:rsidRPr="00427633">
        <w:rPr>
          <w:rFonts w:ascii="Arial" w:hAnsi="Arial" w:cs="Arial"/>
          <w:sz w:val="24"/>
          <w:szCs w:val="24"/>
        </w:rPr>
        <w:t>motohodin</w:t>
      </w:r>
      <w:proofErr w:type="spellEnd"/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řemene a spojky</w:t>
      </w:r>
    </w:p>
    <w:p w:rsidR="00541AA6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Výměna oleje ve vibrátoru</w:t>
      </w:r>
    </w:p>
    <w:p w:rsidR="00541AA6" w:rsidRDefault="00541AA6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6E52" w:rsidRDefault="00A06E52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1AA6" w:rsidRDefault="008B669F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ZÁVADY A JEJICH ODSTRANĚNÍ</w:t>
      </w:r>
    </w:p>
    <w:p w:rsidR="008B669F" w:rsidRDefault="008B669F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3828"/>
      </w:tblGrid>
      <w:tr w:rsidR="00541AA6" w:rsidTr="00541AA6"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Problém</w:t>
            </w:r>
          </w:p>
        </w:tc>
        <w:tc>
          <w:tcPr>
            <w:tcW w:w="3828" w:type="dxa"/>
          </w:tcPr>
          <w:p w:rsidR="00541AA6" w:rsidRDefault="00541AA6" w:rsidP="00EE1123">
            <w:pPr>
              <w:jc w:val="both"/>
            </w:pPr>
            <w:r>
              <w:t>Příčina/řešení</w:t>
            </w:r>
          </w:p>
        </w:tc>
      </w:tr>
      <w:tr w:rsidR="00541AA6" w:rsidTr="00D522DB">
        <w:trPr>
          <w:trHeight w:val="5280"/>
        </w:trPr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Malá rychlost pojezdu/ztrácí se hutnící výkon</w:t>
            </w:r>
          </w:p>
        </w:tc>
        <w:tc>
          <w:tcPr>
            <w:tcW w:w="3828" w:type="dxa"/>
          </w:tcPr>
          <w:p w:rsidR="00541AA6" w:rsidRDefault="00541AA6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není přesně nastaveno ovládání plynu/seřídit páčku a lanko u motoru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prokluzující</w:t>
            </w:r>
            <w:r w:rsidR="00541AA6">
              <w:t xml:space="preserve"> řemen/seřídit nebo vyměnit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špatný chod vibrátoru/kontrola závaží, ložisek, ozubených kol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přílišné množství oleje ve vibrátoru/vypustit olej na správnou úroveň hladiny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prokluzuje spojka/zkontrolovat nebo vyměnit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vzduchový filtr ucpaný/v</w:t>
            </w:r>
            <w:r w:rsidR="00541AA6">
              <w:t xml:space="preserve">yčistit </w:t>
            </w:r>
            <w:proofErr w:type="gramStart"/>
            <w:r w:rsidR="00541AA6">
              <w:t>nebo  nahradit</w:t>
            </w:r>
            <w:proofErr w:type="gramEnd"/>
          </w:p>
          <w:p w:rsidR="00D522DB" w:rsidRDefault="00F54B7E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počet otáček příliš nízký/ n</w:t>
            </w:r>
            <w:r w:rsidR="00541AA6">
              <w:t>astavit motor na přesný počet otáče</w:t>
            </w:r>
            <w:r>
              <w:t>k dle předpisu k</w:t>
            </w:r>
            <w:r w:rsidR="00D522DB">
              <w:t> </w:t>
            </w:r>
            <w:r>
              <w:t>provozu</w:t>
            </w:r>
          </w:p>
          <w:p w:rsidR="00D522DB" w:rsidRDefault="00D522DB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ucpaný palivový filtr/vyměňte palivový filtr</w:t>
            </w:r>
          </w:p>
        </w:tc>
      </w:tr>
      <w:tr w:rsidR="00541AA6" w:rsidTr="00F54B7E">
        <w:trPr>
          <w:trHeight w:val="3460"/>
        </w:trPr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P</w:t>
            </w:r>
            <w:r w:rsidR="00F54B7E">
              <w:t>roblémový start či nelze nastartovat</w:t>
            </w:r>
          </w:p>
        </w:tc>
        <w:tc>
          <w:tcPr>
            <w:tcW w:w="3828" w:type="dxa"/>
          </w:tcPr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špatný typ paliva/propláchnout palivovou nádrž a naplnit správné palivo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svíčka zanesená karbonem nebo zkratovaná/zkontrolovat a vyčistit svíčku popř. vyměnit</w:t>
            </w:r>
            <w:r w:rsidR="00541AA6">
              <w:t xml:space="preserve"> </w:t>
            </w:r>
          </w:p>
          <w:p w:rsidR="00541AA6" w:rsidRDefault="00D522DB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vypínač ON/OFF je poškozen/zkontrolovat přívodní kabeláž vypínače nebo vyměnit</w:t>
            </w:r>
          </w:p>
          <w:p w:rsidR="00541AA6" w:rsidRDefault="00D522DB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voda či nečistoty v palivovém systému nebo karburátoru/vyčistit palivovou nádrž popř. karburátor</w:t>
            </w:r>
          </w:p>
        </w:tc>
      </w:tr>
      <w:tr w:rsidR="00541AA6" w:rsidTr="00602915">
        <w:trPr>
          <w:trHeight w:val="1274"/>
        </w:trPr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Deska neběží pravidelně nebo tluče</w:t>
            </w:r>
          </w:p>
        </w:tc>
        <w:tc>
          <w:tcPr>
            <w:tcW w:w="3828" w:type="dxa"/>
          </w:tcPr>
          <w:p w:rsidR="00541AA6" w:rsidRDefault="00602915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silentblok opotřebovaný </w:t>
            </w:r>
            <w:r w:rsidR="00541AA6">
              <w:t>nebo poškozený</w:t>
            </w:r>
            <w:r>
              <w:t>/vyměňte silentblok</w:t>
            </w:r>
          </w:p>
          <w:p w:rsidR="00541AA6" w:rsidRDefault="00541AA6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povrch půdy příliš tvrdý</w:t>
            </w:r>
            <w:r w:rsidR="00602915">
              <w:t>/hutněte zeminu určenou pro hutnící stroje</w:t>
            </w:r>
          </w:p>
        </w:tc>
      </w:tr>
      <w:tr w:rsidR="005C7F33" w:rsidTr="005C7F33">
        <w:trPr>
          <w:trHeight w:val="1606"/>
        </w:trPr>
        <w:tc>
          <w:tcPr>
            <w:tcW w:w="4606" w:type="dxa"/>
          </w:tcPr>
          <w:p w:rsidR="005C7F33" w:rsidRDefault="005C7F33" w:rsidP="00EE1123">
            <w:pPr>
              <w:jc w:val="both"/>
            </w:pPr>
            <w:r>
              <w:t>Nefunguje obousměrný chod</w:t>
            </w:r>
          </w:p>
        </w:tc>
        <w:tc>
          <w:tcPr>
            <w:tcW w:w="3828" w:type="dxa"/>
          </w:tcPr>
          <w:p w:rsidR="005C7F33" w:rsidRDefault="005C7F33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lanko pojezdu prasklé/vyměnit lanko pojezdu</w:t>
            </w:r>
          </w:p>
          <w:p w:rsidR="005C7F33" w:rsidRDefault="005C7F33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mechanismus přepínání chodu u vibrátoru porouchaný/vyměnit vidličku pojezdu</w:t>
            </w:r>
          </w:p>
        </w:tc>
      </w:tr>
    </w:tbl>
    <w:p w:rsidR="00BE23D8" w:rsidRDefault="00BE23D8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191C89" w:rsidRPr="005F75A5" w:rsidRDefault="00191C89" w:rsidP="005A7EF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5F75A5">
        <w:rPr>
          <w:rFonts w:ascii="Arial" w:eastAsia="Calibri" w:hAnsi="Arial" w:cs="Arial"/>
          <w:b/>
          <w:sz w:val="24"/>
          <w:szCs w:val="24"/>
        </w:rPr>
        <w:t>OSTATNÍ UDRŽBA</w:t>
      </w:r>
    </w:p>
    <w:p w:rsidR="005A7EF1" w:rsidRPr="00F528FA" w:rsidRDefault="005A7EF1" w:rsidP="005A7EF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F528FA">
        <w:rPr>
          <w:rFonts w:ascii="Arial" w:eastAsia="Calibri" w:hAnsi="Arial" w:cs="Arial"/>
          <w:b/>
          <w:sz w:val="24"/>
          <w:szCs w:val="24"/>
        </w:rPr>
        <w:t xml:space="preserve"> Klínový řemen 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U nových strojů nebo po vestavění nového řemene musí být po prvních 20 provozních ho</w:t>
      </w:r>
      <w:r w:rsidR="00F15E0E">
        <w:rPr>
          <w:rFonts w:ascii="Arial" w:eastAsia="Calibri" w:hAnsi="Arial" w:cs="Arial"/>
          <w:sz w:val="24"/>
          <w:szCs w:val="24"/>
        </w:rPr>
        <w:t xml:space="preserve">dinách </w:t>
      </w:r>
      <w:r w:rsidRPr="005F75A5">
        <w:rPr>
          <w:rFonts w:ascii="Arial" w:eastAsia="Calibri" w:hAnsi="Arial" w:cs="Arial"/>
          <w:sz w:val="24"/>
          <w:szCs w:val="24"/>
        </w:rPr>
        <w:t xml:space="preserve">prověřeno napnutí klínového řemene. </w:t>
      </w:r>
      <w:r w:rsidR="00F928A7" w:rsidRPr="005F75A5">
        <w:rPr>
          <w:rFonts w:ascii="Arial" w:eastAsia="Calibri" w:hAnsi="Arial" w:cs="Arial"/>
          <w:sz w:val="24"/>
          <w:szCs w:val="24"/>
        </w:rPr>
        <w:t>Sejmě</w:t>
      </w:r>
      <w:r w:rsidRPr="005F75A5">
        <w:rPr>
          <w:rFonts w:ascii="Arial" w:eastAsia="Calibri" w:hAnsi="Arial" w:cs="Arial"/>
          <w:sz w:val="24"/>
          <w:szCs w:val="24"/>
        </w:rPr>
        <w:t xml:space="preserve">te kryt a zkontrolujte napnutí klínového řemene. </w:t>
      </w:r>
    </w:p>
    <w:p w:rsidR="005A7EF1" w:rsidRPr="00F528FA" w:rsidRDefault="005A7EF1" w:rsidP="005A7EF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F528FA">
        <w:rPr>
          <w:rFonts w:ascii="Arial" w:eastAsia="Calibri" w:hAnsi="Arial" w:cs="Arial"/>
          <w:b/>
          <w:sz w:val="24"/>
          <w:szCs w:val="24"/>
        </w:rPr>
        <w:t>Údržba vibrátoru</w:t>
      </w:r>
    </w:p>
    <w:p w:rsidR="005A7EF1" w:rsidRPr="005F75A5" w:rsidRDefault="00F15E0E" w:rsidP="005A7EF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Ložiska v budiči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jsou promazávána olejem a otáčejí se s vysokým počtem otáček.  Olej mazání musí být každých 200 hod. vyměněn a každých 100 </w:t>
      </w:r>
      <w:proofErr w:type="spellStart"/>
      <w:r w:rsidR="005A7EF1" w:rsidRPr="005F75A5">
        <w:rPr>
          <w:rFonts w:ascii="Arial" w:eastAsia="Calibri" w:hAnsi="Arial" w:cs="Arial"/>
          <w:sz w:val="24"/>
          <w:szCs w:val="24"/>
        </w:rPr>
        <w:t>motohodin</w:t>
      </w:r>
      <w:proofErr w:type="spellEnd"/>
      <w:r w:rsidR="005A7EF1" w:rsidRPr="005F75A5">
        <w:rPr>
          <w:rFonts w:ascii="Arial" w:eastAsia="Calibri" w:hAnsi="Arial" w:cs="Arial"/>
          <w:sz w:val="24"/>
          <w:szCs w:val="24"/>
        </w:rPr>
        <w:t xml:space="preserve"> kontrolován.</w:t>
      </w:r>
    </w:p>
    <w:p w:rsidR="005A7EF1" w:rsidRPr="00F528FA" w:rsidRDefault="005A7EF1" w:rsidP="005A7EF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 </w:t>
      </w:r>
      <w:r w:rsidRPr="00F528FA">
        <w:rPr>
          <w:rFonts w:ascii="Arial" w:eastAsia="Calibri" w:hAnsi="Arial" w:cs="Arial"/>
          <w:b/>
          <w:sz w:val="24"/>
          <w:szCs w:val="24"/>
        </w:rPr>
        <w:t>Čistění desky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Po každém použití </w:t>
      </w:r>
      <w:r w:rsidR="00F928A7" w:rsidRPr="005F75A5">
        <w:rPr>
          <w:rFonts w:ascii="Arial" w:eastAsia="Calibri" w:hAnsi="Arial" w:cs="Arial"/>
          <w:sz w:val="24"/>
          <w:szCs w:val="24"/>
        </w:rPr>
        <w:t>vibračního stroje</w:t>
      </w:r>
      <w:r w:rsidR="004C55A9">
        <w:rPr>
          <w:rFonts w:ascii="Arial" w:eastAsia="Calibri" w:hAnsi="Arial" w:cs="Arial"/>
          <w:sz w:val="24"/>
          <w:szCs w:val="24"/>
        </w:rPr>
        <w:t xml:space="preserve"> </w:t>
      </w:r>
      <w:r w:rsidR="00F928A7" w:rsidRPr="005F75A5">
        <w:rPr>
          <w:rFonts w:ascii="Arial" w:eastAsia="Calibri" w:hAnsi="Arial" w:cs="Arial"/>
          <w:sz w:val="24"/>
          <w:szCs w:val="24"/>
        </w:rPr>
        <w:t>(denně) by měla být deska očištěna od špíny a kamínků, které se mohou nahromadit</w:t>
      </w:r>
      <w:r w:rsidRPr="005F75A5">
        <w:rPr>
          <w:rFonts w:ascii="Arial" w:eastAsia="Calibri" w:hAnsi="Arial" w:cs="Arial"/>
          <w:sz w:val="24"/>
          <w:szCs w:val="24"/>
        </w:rPr>
        <w:t xml:space="preserve"> na</w:t>
      </w:r>
      <w:r w:rsidR="00F928A7" w:rsidRPr="005F75A5">
        <w:rPr>
          <w:rFonts w:ascii="Arial" w:eastAsia="Calibri" w:hAnsi="Arial" w:cs="Arial"/>
          <w:sz w:val="24"/>
          <w:szCs w:val="24"/>
        </w:rPr>
        <w:t xml:space="preserve"> spodní desce a u motoru</w:t>
      </w:r>
      <w:r w:rsidRPr="005F75A5">
        <w:rPr>
          <w:rFonts w:ascii="Arial" w:eastAsia="Calibri" w:hAnsi="Arial" w:cs="Arial"/>
          <w:sz w:val="24"/>
          <w:szCs w:val="24"/>
        </w:rPr>
        <w:t xml:space="preserve">. </w:t>
      </w:r>
      <w:r w:rsidR="00F928A7" w:rsidRPr="005F75A5">
        <w:rPr>
          <w:rFonts w:ascii="Arial" w:eastAsia="Calibri" w:hAnsi="Arial" w:cs="Arial"/>
          <w:sz w:val="24"/>
          <w:szCs w:val="24"/>
        </w:rPr>
        <w:t>Při čištění WAP tlakem nečistit motorový prostor!</w:t>
      </w:r>
      <w:r w:rsidRPr="005F75A5">
        <w:rPr>
          <w:rFonts w:ascii="Arial" w:eastAsia="Calibri" w:hAnsi="Arial" w:cs="Arial"/>
          <w:sz w:val="24"/>
          <w:szCs w:val="24"/>
        </w:rPr>
        <w:t xml:space="preserve"> </w:t>
      </w:r>
    </w:p>
    <w:p w:rsidR="005A7EF1" w:rsidRPr="00F528FA" w:rsidRDefault="005A7EF1" w:rsidP="005A7EF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F528FA">
        <w:rPr>
          <w:rFonts w:ascii="Arial" w:eastAsia="Calibri" w:hAnsi="Arial" w:cs="Arial"/>
          <w:b/>
          <w:sz w:val="24"/>
          <w:szCs w:val="24"/>
        </w:rPr>
        <w:t xml:space="preserve">Transport </w:t>
      </w:r>
    </w:p>
    <w:p w:rsidR="005A7EF1" w:rsidRPr="005F75A5" w:rsidRDefault="00F928A7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Při transportu vždy kvalitně upevněte stroj v nákladovém prostoru! Při zvedání stroje různou manipulační technikou stroj zavěšovat pouze za ochranný rám a oka k tomu určené.</w:t>
      </w:r>
      <w:r w:rsidR="00F15E0E">
        <w:rPr>
          <w:rFonts w:ascii="Arial" w:eastAsia="Calibri" w:hAnsi="Arial" w:cs="Arial"/>
          <w:sz w:val="24"/>
          <w:szCs w:val="24"/>
        </w:rPr>
        <w:t xml:space="preserve"> </w:t>
      </w:r>
      <w:r w:rsidRPr="005F75A5">
        <w:rPr>
          <w:rFonts w:ascii="Arial" w:eastAsia="Calibri" w:hAnsi="Arial" w:cs="Arial"/>
          <w:sz w:val="24"/>
          <w:szCs w:val="24"/>
        </w:rPr>
        <w:t>Při transportu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nesmí b</w:t>
      </w:r>
      <w:r w:rsidR="00F15E0E">
        <w:rPr>
          <w:rFonts w:ascii="Arial" w:eastAsia="Calibri" w:hAnsi="Arial" w:cs="Arial"/>
          <w:sz w:val="24"/>
          <w:szCs w:val="24"/>
        </w:rPr>
        <w:t>ěžet</w:t>
      </w:r>
      <w:r w:rsidRPr="005F75A5">
        <w:rPr>
          <w:rFonts w:ascii="Arial" w:eastAsia="Calibri" w:hAnsi="Arial" w:cs="Arial"/>
          <w:sz w:val="24"/>
          <w:szCs w:val="24"/>
        </w:rPr>
        <w:t xml:space="preserve"> motor!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</w:t>
      </w:r>
    </w:p>
    <w:p w:rsidR="005A7EF1" w:rsidRPr="00F528FA" w:rsidRDefault="005A7EF1" w:rsidP="005A7EF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F528FA">
        <w:rPr>
          <w:rFonts w:ascii="Arial" w:eastAsia="Calibri" w:hAnsi="Arial" w:cs="Arial"/>
          <w:b/>
          <w:sz w:val="24"/>
          <w:szCs w:val="24"/>
        </w:rPr>
        <w:t>Skladování</w:t>
      </w:r>
    </w:p>
    <w:p w:rsidR="00F528FA" w:rsidRDefault="00F22C58" w:rsidP="00F928A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Pokud je stroj skladován 1</w:t>
      </w:r>
      <w:r w:rsidR="00F928A7" w:rsidRPr="005F75A5">
        <w:rPr>
          <w:rFonts w:ascii="Arial" w:eastAsia="Calibri" w:hAnsi="Arial" w:cs="Arial"/>
          <w:sz w:val="24"/>
          <w:szCs w:val="24"/>
        </w:rPr>
        <w:t xml:space="preserve">0 a více dnů, je třeba jej vyčistit a </w:t>
      </w:r>
      <w:r w:rsidR="00191C89" w:rsidRPr="005F75A5">
        <w:rPr>
          <w:rFonts w:ascii="Arial" w:eastAsia="Calibri" w:hAnsi="Arial" w:cs="Arial"/>
          <w:sz w:val="24"/>
          <w:szCs w:val="24"/>
        </w:rPr>
        <w:t>zajistit aby v karburátoru nezůstal po tak dlouhou dobu benzín. Tím docílíte tak, že stroji, který je nastartovaný a běží pouze motor, uzavř</w:t>
      </w:r>
      <w:r>
        <w:rPr>
          <w:rFonts w:ascii="Arial" w:eastAsia="Calibri" w:hAnsi="Arial" w:cs="Arial"/>
          <w:sz w:val="24"/>
          <w:szCs w:val="24"/>
        </w:rPr>
        <w:t>ete palivový uzávěr</w:t>
      </w:r>
      <w:r w:rsidR="00191C89" w:rsidRPr="005F75A5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>(umístěný pod páčkou sytiče)</w:t>
      </w:r>
      <w:r w:rsidR="00191C89" w:rsidRPr="005F75A5">
        <w:rPr>
          <w:rFonts w:ascii="Arial" w:eastAsia="Calibri" w:hAnsi="Arial" w:cs="Arial"/>
          <w:sz w:val="24"/>
          <w:szCs w:val="24"/>
        </w:rPr>
        <w:t xml:space="preserve"> který má každý spalovací motor LOCIN/HONDA/SUBARU.</w:t>
      </w:r>
      <w:r w:rsidR="00F528FA">
        <w:rPr>
          <w:rFonts w:ascii="Arial" w:eastAsia="Calibri" w:hAnsi="Arial" w:cs="Arial"/>
          <w:sz w:val="24"/>
          <w:szCs w:val="24"/>
        </w:rPr>
        <w:t xml:space="preserve"> Stroj se vypne samovolně po cca 5 min.</w:t>
      </w:r>
    </w:p>
    <w:p w:rsidR="005A7EF1" w:rsidRPr="005F75A5" w:rsidRDefault="00191C89" w:rsidP="00F928A7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Stroj přikryjte a uchovávejte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na suchém místě.</w:t>
      </w:r>
    </w:p>
    <w:p w:rsidR="00191C89" w:rsidRPr="00F528FA" w:rsidRDefault="00191C89" w:rsidP="005A7EF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F528FA">
        <w:rPr>
          <w:rFonts w:ascii="Arial" w:eastAsia="Calibri" w:hAnsi="Arial" w:cs="Arial"/>
          <w:b/>
          <w:sz w:val="24"/>
          <w:szCs w:val="24"/>
        </w:rPr>
        <w:t>Opravy</w:t>
      </w:r>
    </w:p>
    <w:p w:rsidR="005A7EF1" w:rsidRPr="005F75A5" w:rsidRDefault="00191C89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Při opravách smějí být použity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pouze originální náhradní dí</w:t>
      </w:r>
      <w:r w:rsidRPr="005F75A5">
        <w:rPr>
          <w:rFonts w:ascii="Arial" w:eastAsia="Calibri" w:hAnsi="Arial" w:cs="Arial"/>
          <w:sz w:val="24"/>
          <w:szCs w:val="24"/>
        </w:rPr>
        <w:t>ly, stavebních strojů TEKPAC, popřípadě originální díly jednotlivých motorů LONCIN/HONDA/SUBARU. Opravy a zásahy do strojů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smějí být učiněny pouze</w:t>
      </w:r>
      <w:r w:rsidRPr="005F75A5">
        <w:rPr>
          <w:rFonts w:ascii="Arial" w:eastAsia="Calibri" w:hAnsi="Arial" w:cs="Arial"/>
          <w:sz w:val="24"/>
          <w:szCs w:val="24"/>
        </w:rPr>
        <w:t xml:space="preserve"> v autorizovaném servisu. </w:t>
      </w:r>
      <w:r w:rsidR="000C4430">
        <w:rPr>
          <w:rFonts w:ascii="Arial" w:eastAsia="Calibri" w:hAnsi="Arial" w:cs="Arial"/>
          <w:sz w:val="24"/>
          <w:szCs w:val="24"/>
        </w:rPr>
        <w:t>Servisní</w:t>
      </w:r>
      <w:r w:rsidR="00612EC0">
        <w:rPr>
          <w:rFonts w:ascii="Arial" w:eastAsia="Calibri" w:hAnsi="Arial" w:cs="Arial"/>
          <w:sz w:val="24"/>
          <w:szCs w:val="24"/>
        </w:rPr>
        <w:t xml:space="preserve"> práce smějí být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prováděny pouze při vypnutém motoru</w:t>
      </w:r>
      <w:r w:rsidRPr="005F75A5">
        <w:rPr>
          <w:rFonts w:ascii="Arial" w:eastAsia="Calibri" w:hAnsi="Arial" w:cs="Arial"/>
          <w:sz w:val="24"/>
          <w:szCs w:val="24"/>
        </w:rPr>
        <w:t>.</w:t>
      </w:r>
    </w:p>
    <w:p w:rsidR="00191C89" w:rsidRPr="005F75A5" w:rsidRDefault="00191C89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Doporučujeme minimálně jednou ročně vibrační stroj zkontrolovat v autorizovaném servis</w:t>
      </w:r>
      <w:r w:rsidR="005F75A5" w:rsidRPr="005F75A5">
        <w:rPr>
          <w:rFonts w:ascii="Arial" w:eastAsia="Calibri" w:hAnsi="Arial" w:cs="Arial"/>
          <w:sz w:val="24"/>
          <w:szCs w:val="24"/>
        </w:rPr>
        <w:t>u</w:t>
      </w:r>
      <w:r w:rsidRPr="005F75A5">
        <w:rPr>
          <w:rFonts w:ascii="Arial" w:eastAsia="Calibri" w:hAnsi="Arial" w:cs="Arial"/>
          <w:sz w:val="24"/>
          <w:szCs w:val="24"/>
        </w:rPr>
        <w:t xml:space="preserve"> pro </w:t>
      </w:r>
      <w:r w:rsidR="005F75A5" w:rsidRPr="005F75A5">
        <w:rPr>
          <w:rFonts w:ascii="Arial" w:eastAsia="Calibri" w:hAnsi="Arial" w:cs="Arial"/>
          <w:sz w:val="24"/>
          <w:szCs w:val="24"/>
        </w:rPr>
        <w:t>kontrolu těsností motoru a vibrátoru, silentbloků, olejů, filtrů apod.</w:t>
      </w:r>
    </w:p>
    <w:p w:rsidR="00191C89" w:rsidRPr="007B54C9" w:rsidRDefault="00191C89" w:rsidP="00191C89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7B54C9">
        <w:rPr>
          <w:rFonts w:ascii="Arial" w:eastAsia="Calibri" w:hAnsi="Arial" w:cs="Arial"/>
          <w:b/>
          <w:sz w:val="24"/>
          <w:szCs w:val="24"/>
        </w:rPr>
        <w:t>Při nedodržení základní</w:t>
      </w:r>
      <w:r w:rsidR="007B54C9">
        <w:rPr>
          <w:rFonts w:ascii="Arial" w:eastAsia="Calibri" w:hAnsi="Arial" w:cs="Arial"/>
          <w:b/>
          <w:sz w:val="24"/>
          <w:szCs w:val="24"/>
        </w:rPr>
        <w:t xml:space="preserve"> údržby bude jakákoliv záruka za</w:t>
      </w:r>
      <w:r w:rsidRPr="007B54C9">
        <w:rPr>
          <w:rFonts w:ascii="Arial" w:eastAsia="Calibri" w:hAnsi="Arial" w:cs="Arial"/>
          <w:b/>
          <w:sz w:val="24"/>
          <w:szCs w:val="24"/>
        </w:rPr>
        <w:t xml:space="preserve">mítnuta. </w:t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  <w:r>
        <w:lastRenderedPageBreak/>
        <w:t>TABULKA – UTAHOVACÍ MOMENTY</w:t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419600" cy="1219200"/>
            <wp:effectExtent l="19050" t="0" r="0" b="0"/>
            <wp:docPr id="9" name="obrázek 1" descr="C:\Users\Alešek\Desktop\jan_crhonek\TABULKA_UTAH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šek\Desktop\jan_crhonek\TABULKA_UTAH_MOME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  <w:r>
        <w:t>ROZMĚRY</w:t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E3867" w:rsidP="00BE23D8">
      <w:pPr>
        <w:pStyle w:val="Nadpis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753100" cy="1866900"/>
            <wp:effectExtent l="19050" t="0" r="0" b="0"/>
            <wp:docPr id="1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  <w:r>
        <w:t>VÝROBNÍ ŠTÍTEK</w:t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E3867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524250" cy="2035434"/>
            <wp:effectExtent l="19050" t="0" r="0" b="0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3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Frequency</w:t>
      </w:r>
      <w:proofErr w:type="spellEnd"/>
      <w:r w:rsidRPr="00241AB8">
        <w:rPr>
          <w:b w:val="0"/>
          <w:sz w:val="22"/>
          <w:szCs w:val="22"/>
        </w:rPr>
        <w:t xml:space="preserve"> – Frekvence vibrátoru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Power</w:t>
      </w:r>
      <w:proofErr w:type="spellEnd"/>
      <w:r w:rsidRPr="00241AB8">
        <w:rPr>
          <w:b w:val="0"/>
          <w:sz w:val="22"/>
          <w:szCs w:val="22"/>
        </w:rPr>
        <w:t xml:space="preserve"> – Výkon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241AB8">
        <w:rPr>
          <w:b w:val="0"/>
          <w:sz w:val="22"/>
          <w:szCs w:val="22"/>
        </w:rPr>
        <w:t>Speed – Rychlost pojezdu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Manuf.Yr</w:t>
      </w:r>
      <w:proofErr w:type="spellEnd"/>
      <w:r w:rsidRPr="00241AB8">
        <w:rPr>
          <w:b w:val="0"/>
          <w:sz w:val="22"/>
          <w:szCs w:val="22"/>
        </w:rPr>
        <w:t>. – Rok výroby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Operation</w:t>
      </w:r>
      <w:proofErr w:type="spellEnd"/>
      <w:r w:rsidRPr="00241AB8">
        <w:rPr>
          <w:b w:val="0"/>
          <w:sz w:val="22"/>
          <w:szCs w:val="22"/>
        </w:rPr>
        <w:t xml:space="preserve"> </w:t>
      </w:r>
      <w:proofErr w:type="spellStart"/>
      <w:r w:rsidRPr="00241AB8">
        <w:rPr>
          <w:b w:val="0"/>
          <w:sz w:val="22"/>
          <w:szCs w:val="22"/>
        </w:rPr>
        <w:t>Mass</w:t>
      </w:r>
      <w:proofErr w:type="spellEnd"/>
      <w:r w:rsidRPr="00241AB8">
        <w:rPr>
          <w:b w:val="0"/>
          <w:sz w:val="22"/>
          <w:szCs w:val="22"/>
        </w:rPr>
        <w:t xml:space="preserve"> – Hmotnost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Centrifugal</w:t>
      </w:r>
      <w:proofErr w:type="spellEnd"/>
      <w:r w:rsidRPr="00241AB8">
        <w:rPr>
          <w:b w:val="0"/>
          <w:sz w:val="22"/>
          <w:szCs w:val="22"/>
        </w:rPr>
        <w:t xml:space="preserve"> </w:t>
      </w:r>
      <w:proofErr w:type="spellStart"/>
      <w:r w:rsidRPr="00241AB8">
        <w:rPr>
          <w:b w:val="0"/>
          <w:sz w:val="22"/>
          <w:szCs w:val="22"/>
        </w:rPr>
        <w:t>Force</w:t>
      </w:r>
      <w:proofErr w:type="spellEnd"/>
      <w:r w:rsidRPr="00241AB8">
        <w:rPr>
          <w:b w:val="0"/>
          <w:sz w:val="22"/>
          <w:szCs w:val="22"/>
        </w:rPr>
        <w:t xml:space="preserve"> – Odstředivá síla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Compaction</w:t>
      </w:r>
      <w:proofErr w:type="spellEnd"/>
      <w:r w:rsidRPr="00241AB8">
        <w:rPr>
          <w:b w:val="0"/>
          <w:sz w:val="22"/>
          <w:szCs w:val="22"/>
        </w:rPr>
        <w:t xml:space="preserve"> </w:t>
      </w:r>
      <w:proofErr w:type="spellStart"/>
      <w:r w:rsidRPr="00241AB8">
        <w:rPr>
          <w:b w:val="0"/>
          <w:sz w:val="22"/>
          <w:szCs w:val="22"/>
        </w:rPr>
        <w:t>Force</w:t>
      </w:r>
      <w:proofErr w:type="spellEnd"/>
      <w:r w:rsidRPr="00241AB8">
        <w:rPr>
          <w:b w:val="0"/>
          <w:sz w:val="22"/>
          <w:szCs w:val="22"/>
        </w:rPr>
        <w:t xml:space="preserve"> – Hloubka hutnění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Serial</w:t>
      </w:r>
      <w:proofErr w:type="spellEnd"/>
      <w:r w:rsidRPr="00241AB8">
        <w:rPr>
          <w:b w:val="0"/>
          <w:sz w:val="22"/>
          <w:szCs w:val="22"/>
        </w:rPr>
        <w:t xml:space="preserve"> No. – Výrobní číslo</w:t>
      </w:r>
    </w:p>
    <w:p w:rsidR="000C4A9A" w:rsidRDefault="000C4A9A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</w:rPr>
      </w:pPr>
    </w:p>
    <w:p w:rsidR="000C4A9A" w:rsidRDefault="000C4A9A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 w:rsidRPr="000C4A9A">
        <w:lastRenderedPageBreak/>
        <w:t>ÚROVEŇ HLUKU</w:t>
      </w:r>
    </w:p>
    <w:p w:rsidR="000C4A9A" w:rsidRDefault="000C4A9A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0C4A9A" w:rsidRDefault="005E3867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381375" cy="2040485"/>
            <wp:effectExtent l="19050" t="0" r="9525" b="0"/>
            <wp:docPr id="1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B8" w:rsidRDefault="00241AB8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241AB8" w:rsidRDefault="00241AB8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t>OBSLUHA MOTORU</w:t>
      </w:r>
    </w:p>
    <w:p w:rsidR="00241AB8" w:rsidRDefault="00241AB8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241AB8" w:rsidRDefault="00241AB8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095625" cy="166322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23" cy="166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AB8" w:rsidSect="00A4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0465AEE"/>
    <w:multiLevelType w:val="hybridMultilevel"/>
    <w:tmpl w:val="950695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00E13"/>
    <w:multiLevelType w:val="hybridMultilevel"/>
    <w:tmpl w:val="5BB23F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13442"/>
    <w:multiLevelType w:val="hybridMultilevel"/>
    <w:tmpl w:val="09F8C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3D8"/>
    <w:rsid w:val="000C4430"/>
    <w:rsid w:val="000C4A9A"/>
    <w:rsid w:val="000F765A"/>
    <w:rsid w:val="001064C5"/>
    <w:rsid w:val="00150664"/>
    <w:rsid w:val="00191C89"/>
    <w:rsid w:val="001D0F8B"/>
    <w:rsid w:val="001D34F3"/>
    <w:rsid w:val="00230E61"/>
    <w:rsid w:val="00241AB8"/>
    <w:rsid w:val="0038590C"/>
    <w:rsid w:val="003E4F6D"/>
    <w:rsid w:val="003F7B15"/>
    <w:rsid w:val="00427633"/>
    <w:rsid w:val="00484455"/>
    <w:rsid w:val="004B2E72"/>
    <w:rsid w:val="004B38D2"/>
    <w:rsid w:val="004C55A9"/>
    <w:rsid w:val="004E4AC2"/>
    <w:rsid w:val="00541AA6"/>
    <w:rsid w:val="0059561D"/>
    <w:rsid w:val="005A7EF1"/>
    <w:rsid w:val="005C4FC9"/>
    <w:rsid w:val="005C682D"/>
    <w:rsid w:val="005C7F33"/>
    <w:rsid w:val="005D76EC"/>
    <w:rsid w:val="005E3867"/>
    <w:rsid w:val="005F6AD4"/>
    <w:rsid w:val="005F75A5"/>
    <w:rsid w:val="00602915"/>
    <w:rsid w:val="00612EC0"/>
    <w:rsid w:val="006C2D8F"/>
    <w:rsid w:val="007A19EE"/>
    <w:rsid w:val="007B54C9"/>
    <w:rsid w:val="008055CE"/>
    <w:rsid w:val="00850962"/>
    <w:rsid w:val="008B669F"/>
    <w:rsid w:val="0095329F"/>
    <w:rsid w:val="00993F85"/>
    <w:rsid w:val="009B27FB"/>
    <w:rsid w:val="00A06E52"/>
    <w:rsid w:val="00A47AA5"/>
    <w:rsid w:val="00A54F69"/>
    <w:rsid w:val="00B37DAD"/>
    <w:rsid w:val="00B4451C"/>
    <w:rsid w:val="00B7216E"/>
    <w:rsid w:val="00BE23D8"/>
    <w:rsid w:val="00BF1F87"/>
    <w:rsid w:val="00C75754"/>
    <w:rsid w:val="00D418A9"/>
    <w:rsid w:val="00D522DB"/>
    <w:rsid w:val="00D64134"/>
    <w:rsid w:val="00E908F5"/>
    <w:rsid w:val="00E90DA2"/>
    <w:rsid w:val="00E948A8"/>
    <w:rsid w:val="00EE4F70"/>
    <w:rsid w:val="00F15E0E"/>
    <w:rsid w:val="00F22C58"/>
    <w:rsid w:val="00F528FA"/>
    <w:rsid w:val="00F5351E"/>
    <w:rsid w:val="00F54B7E"/>
    <w:rsid w:val="00F9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AA5"/>
  </w:style>
  <w:style w:type="paragraph" w:styleId="Nadpis3">
    <w:name w:val="heading 3"/>
    <w:basedOn w:val="Normln"/>
    <w:link w:val="Nadpis3Char"/>
    <w:uiPriority w:val="9"/>
    <w:qFormat/>
    <w:rsid w:val="00BE2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23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23D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E23D8"/>
  </w:style>
  <w:style w:type="paragraph" w:styleId="Odstavecseseznamem">
    <w:name w:val="List Paragraph"/>
    <w:basedOn w:val="Normln"/>
    <w:uiPriority w:val="34"/>
    <w:qFormat/>
    <w:rsid w:val="009B27FB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5A7E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A7E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ekpac.com.c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1751-6EDC-4F18-AC6E-8B6903AF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Alešek</dc:creator>
  <cp:lastModifiedBy>Asus</cp:lastModifiedBy>
  <cp:revision>5</cp:revision>
  <dcterms:created xsi:type="dcterms:W3CDTF">2013-01-15T09:09:00Z</dcterms:created>
  <dcterms:modified xsi:type="dcterms:W3CDTF">2015-03-18T09:56:00Z</dcterms:modified>
</cp:coreProperties>
</file>